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C9B80" w14:textId="77777777" w:rsidR="0017776B" w:rsidRDefault="0017776B" w:rsidP="0017776B">
      <w:pPr>
        <w:spacing w:after="0" w:line="240" w:lineRule="auto"/>
        <w:rPr>
          <w:rFonts w:cstheme="minorHAnsi"/>
          <w:b/>
          <w:color w:val="000000"/>
          <w:sz w:val="24"/>
          <w:szCs w:val="24"/>
        </w:rPr>
      </w:pPr>
      <w:r w:rsidRPr="003502FF">
        <w:rPr>
          <w:rFonts w:cstheme="minorHAnsi"/>
          <w:b/>
          <w:color w:val="000000"/>
          <w:sz w:val="24"/>
          <w:szCs w:val="24"/>
        </w:rPr>
        <w:t>J302 Stylish Man</w:t>
      </w:r>
    </w:p>
    <w:p w14:paraId="1777586F" w14:textId="26DD14F4" w:rsidR="0017776B" w:rsidRPr="003502FF" w:rsidRDefault="0017776B" w:rsidP="0017776B">
      <w:pPr>
        <w:spacing w:after="0" w:line="240" w:lineRule="auto"/>
        <w:rPr>
          <w:rFonts w:cstheme="minorHAnsi"/>
          <w:b/>
          <w:bCs/>
          <w:sz w:val="24"/>
          <w:szCs w:val="24"/>
        </w:rPr>
      </w:pPr>
      <w:r>
        <w:rPr>
          <w:rFonts w:cstheme="minorHAnsi"/>
          <w:b/>
          <w:color w:val="000000"/>
          <w:sz w:val="24"/>
          <w:szCs w:val="24"/>
        </w:rPr>
        <w:t>J303 Stylish Lady</w:t>
      </w:r>
    </w:p>
    <w:p w14:paraId="23065338" w14:textId="3B62221A" w:rsidR="0017776B" w:rsidRPr="003502FF" w:rsidRDefault="00EB4EE7" w:rsidP="0017776B">
      <w:pPr>
        <w:spacing w:after="0" w:line="240" w:lineRule="auto"/>
        <w:rPr>
          <w:rFonts w:cstheme="minorHAnsi"/>
          <w:b/>
          <w:bCs/>
          <w:sz w:val="24"/>
          <w:szCs w:val="24"/>
        </w:rPr>
      </w:pPr>
      <w:r w:rsidRPr="00EB4EE7">
        <w:rPr>
          <w:rFonts w:cstheme="minorHAnsi"/>
          <w:b/>
          <w:bCs/>
          <w:sz w:val="24"/>
          <w:szCs w:val="24"/>
        </w:rPr>
        <w:t xml:space="preserve">Suggested Retail Price (VAT included): </w:t>
      </w:r>
      <w:r w:rsidR="0017776B" w:rsidRPr="003502FF">
        <w:rPr>
          <w:rFonts w:cstheme="minorHAnsi"/>
          <w:b/>
          <w:bCs/>
          <w:sz w:val="24"/>
          <w:szCs w:val="24"/>
        </w:rPr>
        <w:t>199,99 €</w:t>
      </w:r>
    </w:p>
    <w:p w14:paraId="504DCE04" w14:textId="48250E26" w:rsidR="0017776B" w:rsidRPr="0017776B" w:rsidRDefault="0017776B" w:rsidP="0017776B">
      <w:pPr>
        <w:spacing w:after="0" w:line="240" w:lineRule="auto"/>
        <w:rPr>
          <w:rFonts w:cstheme="minorHAnsi"/>
          <w:sz w:val="24"/>
          <w:szCs w:val="24"/>
        </w:rPr>
      </w:pPr>
    </w:p>
    <w:p w14:paraId="2D9409B1" w14:textId="77777777" w:rsidR="006B1F8A" w:rsidRPr="006B1F8A" w:rsidRDefault="006B1F8A" w:rsidP="006B1F8A">
      <w:pPr>
        <w:spacing w:after="0"/>
        <w:rPr>
          <w:rFonts w:cstheme="minorHAnsi"/>
          <w:sz w:val="24"/>
          <w:szCs w:val="24"/>
        </w:rPr>
      </w:pPr>
      <w:r w:rsidRPr="006B1F8A">
        <w:rPr>
          <w:rFonts w:cstheme="minorHAnsi"/>
          <w:sz w:val="24"/>
          <w:szCs w:val="24"/>
        </w:rPr>
        <w:t>The city jacket par excellence.</w:t>
      </w:r>
    </w:p>
    <w:p w14:paraId="23448DEA" w14:textId="77777777" w:rsidR="006B1F8A" w:rsidRPr="006B1F8A" w:rsidRDefault="006B1F8A" w:rsidP="006B1F8A">
      <w:pPr>
        <w:spacing w:after="0"/>
        <w:rPr>
          <w:rFonts w:cstheme="minorHAnsi"/>
          <w:sz w:val="24"/>
          <w:szCs w:val="24"/>
        </w:rPr>
      </w:pPr>
      <w:r w:rsidRPr="006B1F8A">
        <w:rPr>
          <w:rFonts w:cstheme="minorHAnsi"/>
          <w:sz w:val="24"/>
          <w:szCs w:val="24"/>
        </w:rPr>
        <w:t>Long, has been designed and designed specifically for those who reach the workplace by scooter and needs an elegant and versatile, but at the same time safe, to wear over the suit or suit.</w:t>
      </w:r>
    </w:p>
    <w:p w14:paraId="18050FD8" w14:textId="77777777" w:rsidR="006B1F8A" w:rsidRPr="006B1F8A" w:rsidRDefault="006B1F8A" w:rsidP="006B1F8A">
      <w:pPr>
        <w:spacing w:after="0"/>
        <w:rPr>
          <w:rFonts w:cstheme="minorHAnsi"/>
          <w:sz w:val="24"/>
          <w:szCs w:val="24"/>
        </w:rPr>
      </w:pPr>
      <w:r w:rsidRPr="006B1F8A">
        <w:rPr>
          <w:rFonts w:cstheme="minorHAnsi"/>
          <w:sz w:val="24"/>
          <w:szCs w:val="24"/>
        </w:rPr>
        <w:t>The 600D waterproof external polyester fabric combined with the ADVANTA fixed membrane and removable internal padding make the Stylish a warm jacket suitable for the cold and rainy periods of the year.</w:t>
      </w:r>
    </w:p>
    <w:p w14:paraId="153D9009" w14:textId="77777777" w:rsidR="006B1F8A" w:rsidRPr="006B1F8A" w:rsidRDefault="006B1F8A" w:rsidP="006B1F8A">
      <w:pPr>
        <w:spacing w:after="0"/>
        <w:rPr>
          <w:rFonts w:cstheme="minorHAnsi"/>
          <w:sz w:val="24"/>
          <w:szCs w:val="24"/>
        </w:rPr>
      </w:pPr>
      <w:r w:rsidRPr="006B1F8A">
        <w:rPr>
          <w:rFonts w:cstheme="minorHAnsi"/>
          <w:sz w:val="24"/>
          <w:szCs w:val="24"/>
        </w:rPr>
        <w:t>As adjustments we find an internal drawstring adjustable on the sides, the adjustment of the width of the wrists and the variable neck closure in 2 button positions.</w:t>
      </w:r>
    </w:p>
    <w:p w14:paraId="75CB7671" w14:textId="77777777" w:rsidR="006B1F8A" w:rsidRPr="006B1F8A" w:rsidRDefault="006B1F8A" w:rsidP="006B1F8A">
      <w:pPr>
        <w:spacing w:after="0"/>
        <w:rPr>
          <w:rFonts w:cstheme="minorHAnsi"/>
          <w:sz w:val="24"/>
          <w:szCs w:val="24"/>
        </w:rPr>
      </w:pPr>
      <w:r w:rsidRPr="006B1F8A">
        <w:rPr>
          <w:rFonts w:cstheme="minorHAnsi"/>
          <w:sz w:val="24"/>
          <w:szCs w:val="24"/>
        </w:rPr>
        <w:t>Present, also in this model, multiple pockets: 2 external front pockets and 3 internal pockets (1 napoleon pocket, 1 on the lining, 1 on the detachable padding)</w:t>
      </w:r>
    </w:p>
    <w:p w14:paraId="198BD0B4" w14:textId="77777777" w:rsidR="006B1F8A" w:rsidRPr="006B1F8A" w:rsidRDefault="006B1F8A" w:rsidP="006B1F8A">
      <w:pPr>
        <w:spacing w:after="0"/>
        <w:rPr>
          <w:rFonts w:cstheme="minorHAnsi"/>
          <w:sz w:val="24"/>
          <w:szCs w:val="24"/>
        </w:rPr>
      </w:pPr>
      <w:r w:rsidRPr="006B1F8A">
        <w:rPr>
          <w:rFonts w:cstheme="minorHAnsi"/>
          <w:sz w:val="24"/>
          <w:szCs w:val="24"/>
        </w:rPr>
        <w:t>The garment is completed by the presence of laminated reflective inserts to increase the visibility of the biker in night use, the neoprene insert on the neck to avoid direct contact of the jacket with the skin and the SAFE TECH Lev. 2  shoulder-elbow protections (elbows adjustable in height).</w:t>
      </w:r>
    </w:p>
    <w:p w14:paraId="0CBAEA89" w14:textId="23D2426A" w:rsidR="00C21962" w:rsidRDefault="006B1F8A" w:rsidP="006B1F8A">
      <w:pPr>
        <w:spacing w:after="0"/>
        <w:rPr>
          <w:rFonts w:cstheme="minorHAnsi"/>
          <w:sz w:val="24"/>
          <w:szCs w:val="24"/>
        </w:rPr>
      </w:pPr>
      <w:r w:rsidRPr="006B1F8A">
        <w:rPr>
          <w:rFonts w:cstheme="minorHAnsi"/>
          <w:sz w:val="24"/>
          <w:szCs w:val="24"/>
        </w:rPr>
        <w:t>Also in lady fit version, with a cut designed to follow the lines of the female body.</w:t>
      </w:r>
    </w:p>
    <w:p w14:paraId="4CD2D916" w14:textId="77777777" w:rsidR="006B1F8A" w:rsidRPr="003502FF" w:rsidRDefault="006B1F8A" w:rsidP="006B1F8A">
      <w:pPr>
        <w:spacing w:after="0"/>
        <w:rPr>
          <w:rFonts w:cstheme="minorHAnsi"/>
          <w:b/>
          <w:bCs/>
          <w:sz w:val="24"/>
          <w:szCs w:val="24"/>
        </w:rPr>
      </w:pPr>
    </w:p>
    <w:p w14:paraId="5892E36A" w14:textId="77777777" w:rsidR="006B1F8A" w:rsidRDefault="006B1F8A" w:rsidP="006B1F8A">
      <w:pPr>
        <w:spacing w:after="0"/>
        <w:rPr>
          <w:rFonts w:cstheme="minorHAnsi"/>
          <w:sz w:val="24"/>
          <w:szCs w:val="24"/>
        </w:rPr>
      </w:pPr>
      <w:bookmarkStart w:id="0" w:name="_Hlk149579712"/>
      <w:r w:rsidRPr="00062C5B">
        <w:rPr>
          <w:rFonts w:cstheme="minorHAnsi"/>
          <w:b/>
          <w:bCs/>
          <w:color w:val="000000"/>
          <w:sz w:val="24"/>
          <w:szCs w:val="24"/>
        </w:rPr>
        <w:t>Certifica</w:t>
      </w:r>
      <w:r>
        <w:rPr>
          <w:rFonts w:cstheme="minorHAnsi"/>
          <w:b/>
          <w:bCs/>
          <w:color w:val="000000"/>
          <w:sz w:val="24"/>
          <w:szCs w:val="24"/>
        </w:rPr>
        <w:t>tion</w:t>
      </w:r>
      <w:r w:rsidRPr="00062C5B">
        <w:rPr>
          <w:rFonts w:cstheme="minorHAnsi"/>
          <w:b/>
          <w:bCs/>
          <w:color w:val="000000"/>
          <w:sz w:val="24"/>
          <w:szCs w:val="24"/>
        </w:rPr>
        <w:t>:</w:t>
      </w:r>
      <w:r w:rsidRPr="00062C5B">
        <w:rPr>
          <w:rFonts w:cstheme="minorHAnsi"/>
          <w:sz w:val="24"/>
          <w:szCs w:val="24"/>
        </w:rPr>
        <w:t xml:space="preserve"> </w:t>
      </w:r>
    </w:p>
    <w:bookmarkEnd w:id="0"/>
    <w:p w14:paraId="0AB8202B" w14:textId="44B35D64" w:rsidR="00E5434C" w:rsidRPr="003502FF" w:rsidRDefault="004A7FAB" w:rsidP="00E5434C">
      <w:pPr>
        <w:spacing w:after="0"/>
        <w:rPr>
          <w:rFonts w:cstheme="minorHAnsi"/>
          <w:color w:val="000000" w:themeColor="text1"/>
          <w:sz w:val="24"/>
          <w:szCs w:val="24"/>
        </w:rPr>
      </w:pPr>
      <w:r w:rsidRPr="003502FF">
        <w:rPr>
          <w:rFonts w:cstheme="minorHAnsi"/>
          <w:color w:val="000000" w:themeColor="text1"/>
          <w:sz w:val="24"/>
          <w:szCs w:val="24"/>
        </w:rPr>
        <w:t>EN 17092-3:2020 Class AA</w:t>
      </w:r>
    </w:p>
    <w:p w14:paraId="54B6BEE0" w14:textId="5B1D110C" w:rsidR="00E5434C" w:rsidRDefault="006B1F8A" w:rsidP="00E5434C">
      <w:pPr>
        <w:spacing w:after="0"/>
        <w:rPr>
          <w:rFonts w:cstheme="minorHAnsi"/>
          <w:b/>
          <w:bCs/>
          <w:color w:val="000000" w:themeColor="text1"/>
          <w:sz w:val="24"/>
          <w:szCs w:val="24"/>
        </w:rPr>
      </w:pPr>
      <w:bookmarkStart w:id="1" w:name="_Hlk149579686"/>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bookmarkEnd w:id="1"/>
      <w:r w:rsidR="00E5434C" w:rsidRPr="003502FF">
        <w:rPr>
          <w:rFonts w:cstheme="minorHAnsi"/>
          <w:color w:val="000000" w:themeColor="text1"/>
          <w:sz w:val="24"/>
          <w:szCs w:val="24"/>
        </w:rPr>
        <w:br/>
      </w:r>
      <w:r w:rsidR="0017776B">
        <w:rPr>
          <w:rFonts w:cstheme="minorHAnsi"/>
          <w:color w:val="000000" w:themeColor="text1"/>
          <w:sz w:val="24"/>
          <w:szCs w:val="24"/>
        </w:rPr>
        <w:t xml:space="preserve">Man </w:t>
      </w:r>
      <w:r w:rsidR="00E5434C" w:rsidRPr="003502FF">
        <w:rPr>
          <w:rFonts w:cstheme="minorHAnsi"/>
          <w:color w:val="000000" w:themeColor="text1"/>
          <w:sz w:val="24"/>
          <w:szCs w:val="24"/>
        </w:rPr>
        <w:t>Black XS - 5XL</w:t>
      </w:r>
      <w:r w:rsidR="00E5434C" w:rsidRPr="003502FF">
        <w:rPr>
          <w:rFonts w:cstheme="minorHAnsi"/>
          <w:b/>
          <w:bCs/>
          <w:color w:val="000000" w:themeColor="text1"/>
          <w:sz w:val="24"/>
          <w:szCs w:val="24"/>
        </w:rPr>
        <w:tab/>
      </w:r>
    </w:p>
    <w:p w14:paraId="78762032" w14:textId="65889291" w:rsidR="0017776B" w:rsidRPr="0017776B" w:rsidRDefault="0017776B" w:rsidP="00E5434C">
      <w:pPr>
        <w:spacing w:after="0"/>
        <w:rPr>
          <w:rFonts w:cstheme="minorHAnsi"/>
          <w:color w:val="000000" w:themeColor="text1"/>
          <w:sz w:val="24"/>
          <w:szCs w:val="24"/>
        </w:rPr>
      </w:pPr>
      <w:r w:rsidRPr="0017776B">
        <w:rPr>
          <w:rFonts w:cstheme="minorHAnsi"/>
          <w:color w:val="000000" w:themeColor="text1"/>
          <w:sz w:val="24"/>
          <w:szCs w:val="24"/>
        </w:rPr>
        <w:t>Lady Black XS-2XL</w:t>
      </w:r>
    </w:p>
    <w:p w14:paraId="55C4FEB8" w14:textId="77777777" w:rsidR="006B1F8A" w:rsidRDefault="006B1F8A" w:rsidP="006B1F8A">
      <w:pPr>
        <w:spacing w:after="0"/>
        <w:rPr>
          <w:rFonts w:cstheme="minorHAnsi"/>
          <w:b/>
          <w:bCs/>
          <w:sz w:val="24"/>
          <w:szCs w:val="24"/>
        </w:rPr>
      </w:pPr>
      <w:bookmarkStart w:id="2" w:name="_Hlk149579692"/>
      <w:r>
        <w:rPr>
          <w:rFonts w:cstheme="minorHAnsi"/>
          <w:b/>
          <w:bCs/>
          <w:sz w:val="24"/>
          <w:szCs w:val="24"/>
        </w:rPr>
        <w:t>Composition</w:t>
      </w:r>
      <w:r w:rsidRPr="00062C5B">
        <w:rPr>
          <w:rFonts w:cstheme="minorHAnsi"/>
          <w:b/>
          <w:bCs/>
          <w:sz w:val="24"/>
          <w:szCs w:val="24"/>
        </w:rPr>
        <w:t>:</w:t>
      </w:r>
    </w:p>
    <w:bookmarkEnd w:id="2"/>
    <w:p w14:paraId="1E55928F" w14:textId="2D90BC26"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Polyester 600D with water repellent treatment to</w:t>
      </w:r>
      <w:r>
        <w:rPr>
          <w:rFonts w:cstheme="minorHAnsi"/>
          <w:color w:val="000000" w:themeColor="text1"/>
          <w:sz w:val="24"/>
          <w:szCs w:val="24"/>
        </w:rPr>
        <w:t xml:space="preserve"> </w:t>
      </w:r>
      <w:r w:rsidRPr="006C5EB1">
        <w:rPr>
          <w:rFonts w:cstheme="minorHAnsi"/>
          <w:color w:val="000000" w:themeColor="text1"/>
          <w:sz w:val="24"/>
          <w:szCs w:val="24"/>
        </w:rPr>
        <w:t>prevent it from getting soaked</w:t>
      </w:r>
    </w:p>
    <w:p w14:paraId="53E42C19"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Waterproof and breathable ADVANTA® membrane</w:t>
      </w:r>
    </w:p>
    <w:p w14:paraId="40150EB4"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Polyester padding</w:t>
      </w:r>
    </w:p>
    <w:p w14:paraId="389BF814" w14:textId="0FD6D77A" w:rsidR="006B1F8A" w:rsidRDefault="006B1F8A" w:rsidP="006C5EB1">
      <w:pPr>
        <w:autoSpaceDE w:val="0"/>
        <w:autoSpaceDN w:val="0"/>
        <w:adjustRightInd w:val="0"/>
        <w:spacing w:after="0" w:line="240" w:lineRule="auto"/>
        <w:rPr>
          <w:rFonts w:cstheme="minorHAnsi"/>
          <w:b/>
          <w:bCs/>
          <w:color w:val="000000"/>
          <w:sz w:val="24"/>
          <w:szCs w:val="24"/>
        </w:rPr>
      </w:pPr>
      <w:r w:rsidRPr="008374A9">
        <w:rPr>
          <w:rFonts w:cstheme="minorHAnsi"/>
          <w:b/>
          <w:bCs/>
          <w:color w:val="000000"/>
          <w:sz w:val="24"/>
          <w:szCs w:val="24"/>
        </w:rPr>
        <w:t>Product Information:</w:t>
      </w:r>
    </w:p>
    <w:p w14:paraId="1F97EF14"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bookmarkStart w:id="3" w:name="_Hlk149579700"/>
      <w:r w:rsidRPr="006C5EB1">
        <w:rPr>
          <w:rFonts w:cstheme="minorHAnsi"/>
          <w:color w:val="000000" w:themeColor="text1"/>
          <w:sz w:val="24"/>
          <w:szCs w:val="24"/>
        </w:rPr>
        <w:t>2 layers connected with zip:</w:t>
      </w:r>
    </w:p>
    <w:p w14:paraId="22BB98C6"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 Outer jacket with fixed waterproof and breathable ADVANTA® membrane</w:t>
      </w:r>
    </w:p>
    <w:p w14:paraId="11E0BADA"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 Detachable thermal padding</w:t>
      </w:r>
    </w:p>
    <w:p w14:paraId="756CE547"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Laminated reflective inserts to increase night visibility</w:t>
      </w:r>
    </w:p>
    <w:p w14:paraId="6DA4DBD0"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Adjustable coulisse on the hips</w:t>
      </w:r>
    </w:p>
    <w:p w14:paraId="6891A0B0"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3 inner pockets: 1 Napoleon pocket, 1 on the lining, 1 on the thermal padding</w:t>
      </w:r>
    </w:p>
    <w:p w14:paraId="35CE6FF5"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2 external frontal pockets</w:t>
      </w:r>
    </w:p>
    <w:p w14:paraId="4BA9D2AF"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Wrist width adjustment</w:t>
      </w:r>
    </w:p>
    <w:p w14:paraId="4D0464C1" w14:textId="7777777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Variable neck closure in 2 buttons positions</w:t>
      </w:r>
    </w:p>
    <w:p w14:paraId="7E31FBF8" w14:textId="77777777" w:rsidR="006C5EB1" w:rsidRPr="006C5EB1" w:rsidRDefault="006C5EB1" w:rsidP="006C5EB1">
      <w:pPr>
        <w:spacing w:after="0"/>
        <w:rPr>
          <w:rFonts w:cstheme="minorHAnsi"/>
          <w:color w:val="000000" w:themeColor="text1"/>
          <w:sz w:val="24"/>
          <w:szCs w:val="24"/>
        </w:rPr>
      </w:pPr>
      <w:r w:rsidRPr="006C5EB1">
        <w:rPr>
          <w:rFonts w:cstheme="minorHAnsi"/>
          <w:color w:val="000000" w:themeColor="text1"/>
          <w:sz w:val="24"/>
          <w:szCs w:val="24"/>
        </w:rPr>
        <w:t>Frontal zip with double slider</w:t>
      </w:r>
    </w:p>
    <w:p w14:paraId="6785ADC9" w14:textId="1E4CAA67" w:rsidR="006B1F8A" w:rsidRPr="00062C5B" w:rsidRDefault="006B1F8A" w:rsidP="006C5EB1">
      <w:pPr>
        <w:spacing w:after="0"/>
        <w:rPr>
          <w:b/>
          <w:bCs/>
          <w:sz w:val="24"/>
          <w:szCs w:val="24"/>
        </w:rPr>
      </w:pPr>
      <w:r w:rsidRPr="00062C5B">
        <w:rPr>
          <w:b/>
          <w:bCs/>
          <w:sz w:val="24"/>
          <w:szCs w:val="24"/>
        </w:rPr>
        <w:t>Prote</w:t>
      </w:r>
      <w:r>
        <w:rPr>
          <w:b/>
          <w:bCs/>
          <w:sz w:val="24"/>
          <w:szCs w:val="24"/>
        </w:rPr>
        <w:t>ctor</w:t>
      </w:r>
      <w:r w:rsidRPr="00062C5B">
        <w:rPr>
          <w:b/>
          <w:bCs/>
          <w:sz w:val="24"/>
          <w:szCs w:val="24"/>
        </w:rPr>
        <w:t>:</w:t>
      </w:r>
    </w:p>
    <w:bookmarkEnd w:id="3"/>
    <w:p w14:paraId="57A41415" w14:textId="17584217" w:rsidR="006C5EB1"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Adjustable and removable CE shoulder and elbow</w:t>
      </w:r>
      <w:r>
        <w:rPr>
          <w:rFonts w:cstheme="minorHAnsi"/>
          <w:color w:val="000000" w:themeColor="text1"/>
          <w:sz w:val="24"/>
          <w:szCs w:val="24"/>
        </w:rPr>
        <w:t xml:space="preserve"> </w:t>
      </w:r>
      <w:r w:rsidRPr="006C5EB1">
        <w:rPr>
          <w:rFonts w:cstheme="minorHAnsi"/>
          <w:color w:val="000000" w:themeColor="text1"/>
          <w:sz w:val="24"/>
          <w:szCs w:val="24"/>
        </w:rPr>
        <w:t>protectors Safe Tech: EN1621-1:2012 level 1</w:t>
      </w:r>
    </w:p>
    <w:p w14:paraId="54F0813C" w14:textId="11DE50EC" w:rsidR="001D5415" w:rsidRPr="006C5EB1" w:rsidRDefault="006C5EB1" w:rsidP="006C5EB1">
      <w:pPr>
        <w:autoSpaceDE w:val="0"/>
        <w:autoSpaceDN w:val="0"/>
        <w:adjustRightInd w:val="0"/>
        <w:spacing w:after="0" w:line="240" w:lineRule="auto"/>
        <w:rPr>
          <w:rFonts w:cstheme="minorHAnsi"/>
          <w:color w:val="000000" w:themeColor="text1"/>
          <w:sz w:val="24"/>
          <w:szCs w:val="24"/>
        </w:rPr>
      </w:pPr>
      <w:r w:rsidRPr="006C5EB1">
        <w:rPr>
          <w:rFonts w:cstheme="minorHAnsi"/>
          <w:color w:val="000000" w:themeColor="text1"/>
          <w:sz w:val="24"/>
          <w:szCs w:val="24"/>
        </w:rPr>
        <w:t>Ready for CE back protector (product code M103</w:t>
      </w:r>
      <w:r>
        <w:rPr>
          <w:rFonts w:cstheme="minorHAnsi"/>
          <w:color w:val="000000" w:themeColor="text1"/>
          <w:sz w:val="24"/>
          <w:szCs w:val="24"/>
        </w:rPr>
        <w:t xml:space="preserve"> </w:t>
      </w:r>
      <w:r w:rsidRPr="006C5EB1">
        <w:rPr>
          <w:rFonts w:cstheme="minorHAnsi"/>
          <w:color w:val="000000" w:themeColor="text1"/>
          <w:sz w:val="24"/>
          <w:szCs w:val="24"/>
        </w:rPr>
        <w:t>EN1621-2:2014 level 2)</w:t>
      </w:r>
    </w:p>
    <w:p w14:paraId="15C5E142" w14:textId="77777777" w:rsidR="001D5415" w:rsidRDefault="001D5415" w:rsidP="001D5415">
      <w:pPr>
        <w:spacing w:after="0" w:line="240" w:lineRule="auto"/>
        <w:rPr>
          <w:rFonts w:cstheme="minorHAnsi"/>
          <w:b/>
          <w:color w:val="000000"/>
          <w:sz w:val="24"/>
          <w:szCs w:val="24"/>
        </w:rPr>
      </w:pPr>
    </w:p>
    <w:p w14:paraId="5BAAB2A3" w14:textId="77777777" w:rsidR="001D5415" w:rsidRDefault="001D5415" w:rsidP="001D5415">
      <w:pPr>
        <w:spacing w:after="0" w:line="240" w:lineRule="auto"/>
        <w:rPr>
          <w:rFonts w:cstheme="minorHAnsi"/>
          <w:b/>
          <w:color w:val="000000"/>
          <w:sz w:val="24"/>
          <w:szCs w:val="24"/>
        </w:rPr>
      </w:pPr>
    </w:p>
    <w:p w14:paraId="508D09FA" w14:textId="77777777" w:rsidR="001D5415" w:rsidRDefault="001D5415" w:rsidP="001D5415">
      <w:pPr>
        <w:spacing w:after="0" w:line="240" w:lineRule="auto"/>
        <w:rPr>
          <w:rFonts w:cstheme="minorHAnsi"/>
          <w:b/>
          <w:color w:val="000000"/>
          <w:sz w:val="24"/>
          <w:szCs w:val="24"/>
        </w:rPr>
      </w:pPr>
    </w:p>
    <w:p w14:paraId="0974C8A8" w14:textId="77777777" w:rsidR="001D5415" w:rsidRDefault="001D5415" w:rsidP="001D5415">
      <w:pPr>
        <w:spacing w:after="0" w:line="240" w:lineRule="auto"/>
        <w:rPr>
          <w:rFonts w:cstheme="minorHAnsi"/>
          <w:b/>
          <w:color w:val="000000"/>
          <w:sz w:val="24"/>
          <w:szCs w:val="24"/>
        </w:rPr>
      </w:pPr>
    </w:p>
    <w:p w14:paraId="7444EBD8" w14:textId="77777777" w:rsidR="001D5415" w:rsidRDefault="001D5415" w:rsidP="001D5415">
      <w:pPr>
        <w:spacing w:after="0" w:line="240" w:lineRule="auto"/>
        <w:rPr>
          <w:rFonts w:cstheme="minorHAnsi"/>
          <w:b/>
          <w:color w:val="000000"/>
          <w:sz w:val="24"/>
          <w:szCs w:val="24"/>
        </w:rPr>
      </w:pPr>
    </w:p>
    <w:p w14:paraId="34236469" w14:textId="77777777" w:rsidR="001D5415" w:rsidRDefault="001D5415" w:rsidP="001D5415">
      <w:pPr>
        <w:spacing w:after="0" w:line="240" w:lineRule="auto"/>
        <w:rPr>
          <w:rFonts w:cstheme="minorHAnsi"/>
          <w:b/>
          <w:color w:val="000000"/>
          <w:sz w:val="24"/>
          <w:szCs w:val="24"/>
        </w:rPr>
      </w:pPr>
    </w:p>
    <w:p w14:paraId="5BCC82B2" w14:textId="77777777" w:rsidR="001D5415" w:rsidRDefault="001D5415" w:rsidP="001D5415">
      <w:pPr>
        <w:spacing w:after="0" w:line="240" w:lineRule="auto"/>
        <w:rPr>
          <w:rFonts w:cstheme="minorHAnsi"/>
          <w:b/>
          <w:color w:val="000000"/>
          <w:sz w:val="24"/>
          <w:szCs w:val="24"/>
        </w:rPr>
      </w:pPr>
    </w:p>
    <w:p w14:paraId="48A4A928" w14:textId="77777777" w:rsidR="001D5415" w:rsidRDefault="001D5415" w:rsidP="001D5415">
      <w:pPr>
        <w:spacing w:after="0" w:line="240" w:lineRule="auto"/>
        <w:rPr>
          <w:rFonts w:cstheme="minorHAnsi"/>
          <w:b/>
          <w:color w:val="000000"/>
          <w:sz w:val="24"/>
          <w:szCs w:val="24"/>
        </w:rPr>
      </w:pPr>
    </w:p>
    <w:sectPr w:rsidR="001D5415"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21257"/>
    <w:rsid w:val="000240A6"/>
    <w:rsid w:val="000310AB"/>
    <w:rsid w:val="00037D31"/>
    <w:rsid w:val="00046DFD"/>
    <w:rsid w:val="00115F3D"/>
    <w:rsid w:val="0017776B"/>
    <w:rsid w:val="00197A56"/>
    <w:rsid w:val="001C3EED"/>
    <w:rsid w:val="001D5415"/>
    <w:rsid w:val="002A1D28"/>
    <w:rsid w:val="002B27AC"/>
    <w:rsid w:val="002E1E2D"/>
    <w:rsid w:val="0031592A"/>
    <w:rsid w:val="003502FF"/>
    <w:rsid w:val="0036390C"/>
    <w:rsid w:val="00380F72"/>
    <w:rsid w:val="003C6257"/>
    <w:rsid w:val="003F6451"/>
    <w:rsid w:val="004A7FAB"/>
    <w:rsid w:val="004C66D0"/>
    <w:rsid w:val="004C77CC"/>
    <w:rsid w:val="0054729B"/>
    <w:rsid w:val="005D3473"/>
    <w:rsid w:val="00611F4C"/>
    <w:rsid w:val="006B1F8A"/>
    <w:rsid w:val="006C5EB1"/>
    <w:rsid w:val="007023B6"/>
    <w:rsid w:val="00724997"/>
    <w:rsid w:val="00746FFD"/>
    <w:rsid w:val="007A7788"/>
    <w:rsid w:val="00816C42"/>
    <w:rsid w:val="00865678"/>
    <w:rsid w:val="008B6BA4"/>
    <w:rsid w:val="00903F4A"/>
    <w:rsid w:val="00911316"/>
    <w:rsid w:val="0098022E"/>
    <w:rsid w:val="00A80AE9"/>
    <w:rsid w:val="00AB433B"/>
    <w:rsid w:val="00AD5DFA"/>
    <w:rsid w:val="00AF7EB4"/>
    <w:rsid w:val="00B06035"/>
    <w:rsid w:val="00B90C50"/>
    <w:rsid w:val="00C05955"/>
    <w:rsid w:val="00C21962"/>
    <w:rsid w:val="00C978C4"/>
    <w:rsid w:val="00D06F9A"/>
    <w:rsid w:val="00D846F8"/>
    <w:rsid w:val="00DE3746"/>
    <w:rsid w:val="00DF4CFB"/>
    <w:rsid w:val="00E06C6B"/>
    <w:rsid w:val="00E222EB"/>
    <w:rsid w:val="00E5434C"/>
    <w:rsid w:val="00E62A3A"/>
    <w:rsid w:val="00E75D98"/>
    <w:rsid w:val="00E910B9"/>
    <w:rsid w:val="00E96650"/>
    <w:rsid w:val="00EB4EE7"/>
    <w:rsid w:val="00FB1EBF"/>
    <w:rsid w:val="00FB67EC"/>
    <w:rsid w:val="00FC00D1"/>
    <w:rsid w:val="00FE0D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AD95-D449-4376-B20B-282D1DF6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311</Words>
  <Characters>1779</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49</cp:revision>
  <dcterms:created xsi:type="dcterms:W3CDTF">2021-09-27T13:45:00Z</dcterms:created>
  <dcterms:modified xsi:type="dcterms:W3CDTF">2025-10-23T14:45:00Z</dcterms:modified>
</cp:coreProperties>
</file>